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59" w:rsidRDefault="00F5535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55359" w:rsidRDefault="00F55359">
      <w:pPr>
        <w:pStyle w:val="ConsPlusNormal"/>
        <w:jc w:val="both"/>
        <w:outlineLvl w:val="0"/>
      </w:pPr>
    </w:p>
    <w:p w:rsidR="00F55359" w:rsidRDefault="00F55359">
      <w:pPr>
        <w:pStyle w:val="ConsPlusNormal"/>
        <w:outlineLvl w:val="0"/>
      </w:pPr>
      <w:r>
        <w:t>Зарегистрировано в Минюсте России 21 февраля 2019 г. N 53863</w:t>
      </w:r>
    </w:p>
    <w:p w:rsidR="00F55359" w:rsidRDefault="00F5535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5359" w:rsidRDefault="00F55359">
      <w:pPr>
        <w:pStyle w:val="ConsPlusNormal"/>
        <w:jc w:val="both"/>
      </w:pPr>
    </w:p>
    <w:p w:rsidR="00F55359" w:rsidRDefault="00F55359">
      <w:pPr>
        <w:pStyle w:val="ConsPlusTitle"/>
        <w:jc w:val="center"/>
      </w:pPr>
      <w:r>
        <w:t>МИНИСТЕРСТВО СТРОИТЕЛЬСТВА И ЖИЛИЩНО-КОММУНАЛЬНОГО</w:t>
      </w:r>
    </w:p>
    <w:p w:rsidR="00F55359" w:rsidRDefault="00F55359">
      <w:pPr>
        <w:pStyle w:val="ConsPlusTitle"/>
        <w:jc w:val="center"/>
      </w:pPr>
      <w:r>
        <w:t>ХОЗЯЙСТВА РОССИЙСКОЙ ФЕДЕРАЦИИ</w:t>
      </w:r>
    </w:p>
    <w:p w:rsidR="00F55359" w:rsidRDefault="00F55359">
      <w:pPr>
        <w:pStyle w:val="ConsPlusTitle"/>
        <w:jc w:val="both"/>
      </w:pPr>
    </w:p>
    <w:p w:rsidR="00F55359" w:rsidRDefault="00F55359">
      <w:pPr>
        <w:pStyle w:val="ConsPlusTitle"/>
        <w:jc w:val="center"/>
      </w:pPr>
      <w:r>
        <w:t>ПРИКАЗ</w:t>
      </w:r>
    </w:p>
    <w:p w:rsidR="00F55359" w:rsidRDefault="00F55359">
      <w:pPr>
        <w:pStyle w:val="ConsPlusTitle"/>
        <w:jc w:val="center"/>
      </w:pPr>
      <w:r>
        <w:t>от 28 января 2019 г. N 44/пр</w:t>
      </w:r>
    </w:p>
    <w:p w:rsidR="00F55359" w:rsidRDefault="00F55359">
      <w:pPr>
        <w:pStyle w:val="ConsPlusTitle"/>
        <w:jc w:val="both"/>
      </w:pPr>
    </w:p>
    <w:p w:rsidR="00F55359" w:rsidRDefault="00F55359">
      <w:pPr>
        <w:pStyle w:val="ConsPlusTitle"/>
        <w:jc w:val="center"/>
      </w:pPr>
      <w:r>
        <w:t>ОБ УТВЕРЖДЕНИИ ТРЕБОВАНИЙ</w:t>
      </w:r>
    </w:p>
    <w:p w:rsidR="00F55359" w:rsidRDefault="00F55359">
      <w:pPr>
        <w:pStyle w:val="ConsPlusTitle"/>
        <w:jc w:val="center"/>
      </w:pPr>
      <w:r>
        <w:t>К ОФОРМЛЕНИЮ ПРОТОКОЛОВ ОБЩИХ СОБРАНИЙ СОБСТВЕННИКОВ</w:t>
      </w:r>
    </w:p>
    <w:p w:rsidR="00F55359" w:rsidRDefault="00F55359">
      <w:pPr>
        <w:pStyle w:val="ConsPlusTitle"/>
        <w:jc w:val="center"/>
      </w:pPr>
      <w:r>
        <w:t>ПОМЕЩЕНИЙ В МНОГОКВАРТИРНЫХ ДОМАХ И ПОРЯДКА НАПРАВЛЕНИЯ</w:t>
      </w:r>
    </w:p>
    <w:p w:rsidR="00F55359" w:rsidRDefault="00F55359">
      <w:pPr>
        <w:pStyle w:val="ConsPlusTitle"/>
        <w:jc w:val="center"/>
      </w:pPr>
      <w:r>
        <w:t>ПОДЛИННИКОВ РЕШЕНИЙ И ПРОТОКОЛОВ ОБЩИХ СОБРАНИЙ</w:t>
      </w:r>
    </w:p>
    <w:p w:rsidR="00F55359" w:rsidRDefault="00F55359">
      <w:pPr>
        <w:pStyle w:val="ConsPlusTitle"/>
        <w:jc w:val="center"/>
      </w:pPr>
      <w:r>
        <w:t>СОБСТВЕННИКОВ ПОМЕЩЕНИЙ В МНОГОКВАРТИРНЫХ ДОМАХ</w:t>
      </w:r>
    </w:p>
    <w:p w:rsidR="00F55359" w:rsidRDefault="00F55359">
      <w:pPr>
        <w:pStyle w:val="ConsPlusTitle"/>
        <w:jc w:val="center"/>
      </w:pPr>
      <w:r>
        <w:t>В УПОЛНОМОЧЕННЫЕ ОРГАНЫ ИСПОЛНИТЕЛЬНОЙ ВЛАСТИ</w:t>
      </w:r>
    </w:p>
    <w:p w:rsidR="00F55359" w:rsidRDefault="00F55359">
      <w:pPr>
        <w:pStyle w:val="ConsPlusTitle"/>
        <w:jc w:val="center"/>
      </w:pPr>
      <w:r>
        <w:t>СУБЪЕКТОВ РОССИЙСКОЙ ФЕДЕРАЦИИ, ОСУЩЕСТВЛЯЮЩИЕ</w:t>
      </w:r>
    </w:p>
    <w:p w:rsidR="00F55359" w:rsidRDefault="00F55359">
      <w:pPr>
        <w:pStyle w:val="ConsPlusTitle"/>
        <w:jc w:val="center"/>
      </w:pPr>
      <w:r>
        <w:t>ГОСУДАРСТВЕННЫЙ ЖИЛИЩНЫЙ НАДЗОР</w:t>
      </w:r>
    </w:p>
    <w:p w:rsidR="00F55359" w:rsidRDefault="00F553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53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359" w:rsidRDefault="00F553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359" w:rsidRDefault="00F553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5359" w:rsidRDefault="00F553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5359" w:rsidRDefault="00F553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16.09.2022 N 752/пр)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359" w:rsidRDefault="00F55359">
            <w:pPr>
              <w:pStyle w:val="ConsPlusNormal"/>
            </w:pPr>
          </w:p>
        </w:tc>
      </w:tr>
    </w:tbl>
    <w:p w:rsidR="00F55359" w:rsidRDefault="00F55359">
      <w:pPr>
        <w:pStyle w:val="ConsPlusNormal"/>
        <w:jc w:val="both"/>
      </w:pPr>
    </w:p>
    <w:p w:rsidR="00F55359" w:rsidRDefault="00F55359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частями 1</w:t>
        </w:r>
      </w:hyperlink>
      <w:r>
        <w:t xml:space="preserve">, </w:t>
      </w:r>
      <w:hyperlink r:id="rId7">
        <w:r>
          <w:rPr>
            <w:color w:val="0000FF"/>
          </w:rPr>
          <w:t>1.1 статьи 46</w:t>
        </w:r>
      </w:hyperlink>
      <w:r>
        <w:t xml:space="preserve"> Жилищного кодекса Российской Федерации (Собрание законодательства Российской Федерации, 2005, N 1, ст. 14; Официальный интернет-портал правовой информации </w:t>
      </w:r>
      <w:hyperlink r:id="rId8">
        <w:r>
          <w:rPr>
            <w:color w:val="0000FF"/>
          </w:rPr>
          <w:t>http://www.pravo.gov.ru</w:t>
        </w:r>
      </w:hyperlink>
      <w:r>
        <w:t>, 22 января 2019 г., N 0001201901220025) приказываю: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1. Утвердить: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 xml:space="preserve">а) </w:t>
      </w:r>
      <w:hyperlink w:anchor="P41">
        <w:r>
          <w:rPr>
            <w:color w:val="0000FF"/>
          </w:rPr>
          <w:t>Требования</w:t>
        </w:r>
      </w:hyperlink>
      <w:r>
        <w:t xml:space="preserve"> к оформлению протоколов общих собраний собственников помещений в многоквартирных домах согласно </w:t>
      </w:r>
      <w:proofErr w:type="gramStart"/>
      <w:r>
        <w:t>приложению</w:t>
      </w:r>
      <w:proofErr w:type="gramEnd"/>
      <w:r>
        <w:t xml:space="preserve"> N 1 к настоящему приказу;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 xml:space="preserve">б) </w:t>
      </w:r>
      <w:hyperlink w:anchor="P119">
        <w:r>
          <w:rPr>
            <w:color w:val="0000FF"/>
          </w:rPr>
          <w:t>Порядок</w:t>
        </w:r>
      </w:hyperlink>
      <w:r>
        <w:t xml:space="preserve">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надзор, согласно </w:t>
      </w:r>
      <w:proofErr w:type="gramStart"/>
      <w:r>
        <w:t>приложению</w:t>
      </w:r>
      <w:proofErr w:type="gramEnd"/>
      <w:r>
        <w:t xml:space="preserve"> N 2 к настоящему приказу.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Российской Федерации от 25 декабря 2015 г. N 937/пр "Об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надзор" (зарегистрирован Министерством юстиции Российской Федерации 14 апреля 2016 г., регистрационный N 41802).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Министра строительства и жилищно-коммунального хозяйства Российской Федерации М.Б. Егорова.</w:t>
      </w:r>
    </w:p>
    <w:p w:rsidR="00F55359" w:rsidRDefault="00F55359">
      <w:pPr>
        <w:pStyle w:val="ConsPlusNormal"/>
        <w:jc w:val="both"/>
      </w:pPr>
    </w:p>
    <w:p w:rsidR="00F55359" w:rsidRDefault="00F55359">
      <w:pPr>
        <w:pStyle w:val="ConsPlusNormal"/>
        <w:jc w:val="right"/>
      </w:pPr>
      <w:r>
        <w:t>Министр</w:t>
      </w:r>
    </w:p>
    <w:p w:rsidR="00F55359" w:rsidRDefault="00F55359">
      <w:pPr>
        <w:pStyle w:val="ConsPlusNormal"/>
        <w:jc w:val="right"/>
      </w:pPr>
      <w:r>
        <w:t>В.В.ЯКУШЕВ</w:t>
      </w:r>
    </w:p>
    <w:p w:rsidR="00F55359" w:rsidRDefault="00F55359">
      <w:pPr>
        <w:pStyle w:val="ConsPlusNormal"/>
        <w:jc w:val="both"/>
      </w:pPr>
    </w:p>
    <w:p w:rsidR="00F55359" w:rsidRDefault="00F55359">
      <w:pPr>
        <w:pStyle w:val="ConsPlusNormal"/>
        <w:jc w:val="both"/>
      </w:pPr>
    </w:p>
    <w:p w:rsidR="00F55359" w:rsidRDefault="00F55359">
      <w:pPr>
        <w:pStyle w:val="ConsPlusNormal"/>
        <w:jc w:val="both"/>
      </w:pPr>
    </w:p>
    <w:p w:rsidR="00F55359" w:rsidRDefault="00F55359">
      <w:pPr>
        <w:pStyle w:val="ConsPlusNormal"/>
        <w:jc w:val="both"/>
      </w:pPr>
    </w:p>
    <w:p w:rsidR="00F55359" w:rsidRDefault="00F55359">
      <w:pPr>
        <w:pStyle w:val="ConsPlusNormal"/>
        <w:jc w:val="both"/>
      </w:pPr>
    </w:p>
    <w:p w:rsidR="00F55359" w:rsidRDefault="00F55359">
      <w:pPr>
        <w:pStyle w:val="ConsPlusNormal"/>
        <w:jc w:val="right"/>
        <w:outlineLvl w:val="0"/>
      </w:pPr>
      <w:r>
        <w:t>Приложение N 1</w:t>
      </w:r>
    </w:p>
    <w:p w:rsidR="00F55359" w:rsidRDefault="00F55359">
      <w:pPr>
        <w:pStyle w:val="ConsPlusNormal"/>
        <w:jc w:val="right"/>
      </w:pPr>
      <w:r>
        <w:t>к приказу Министерства строительства</w:t>
      </w:r>
    </w:p>
    <w:p w:rsidR="00F55359" w:rsidRDefault="00F55359">
      <w:pPr>
        <w:pStyle w:val="ConsPlusNormal"/>
        <w:jc w:val="right"/>
      </w:pPr>
      <w:r>
        <w:t>и жилищно-коммунального хозяйства</w:t>
      </w:r>
    </w:p>
    <w:p w:rsidR="00F55359" w:rsidRDefault="00F55359">
      <w:pPr>
        <w:pStyle w:val="ConsPlusNormal"/>
        <w:jc w:val="right"/>
      </w:pPr>
      <w:r>
        <w:t>Российской Федерации</w:t>
      </w:r>
    </w:p>
    <w:p w:rsidR="00F55359" w:rsidRDefault="00F55359">
      <w:pPr>
        <w:pStyle w:val="ConsPlusNormal"/>
        <w:jc w:val="right"/>
      </w:pPr>
      <w:r>
        <w:t>от 28 января 2019 г. N 44/пр</w:t>
      </w:r>
    </w:p>
    <w:p w:rsidR="00F55359" w:rsidRDefault="00F55359">
      <w:pPr>
        <w:pStyle w:val="ConsPlusNormal"/>
        <w:jc w:val="both"/>
      </w:pPr>
    </w:p>
    <w:p w:rsidR="00F55359" w:rsidRDefault="00F55359">
      <w:pPr>
        <w:pStyle w:val="ConsPlusTitle"/>
        <w:jc w:val="center"/>
      </w:pPr>
      <w:bookmarkStart w:id="0" w:name="P41"/>
      <w:bookmarkEnd w:id="0"/>
      <w:r>
        <w:t>ТРЕБОВАНИЯ</w:t>
      </w:r>
    </w:p>
    <w:p w:rsidR="00F55359" w:rsidRDefault="00F55359">
      <w:pPr>
        <w:pStyle w:val="ConsPlusTitle"/>
        <w:jc w:val="center"/>
      </w:pPr>
      <w:r>
        <w:t>К ОФОРМЛЕНИЮ ПРОТОКОЛОВ ОБЩИХ СОБРАНИЙ СОБСТВЕННИКОВ</w:t>
      </w:r>
    </w:p>
    <w:p w:rsidR="00F55359" w:rsidRDefault="00F55359">
      <w:pPr>
        <w:pStyle w:val="ConsPlusTitle"/>
        <w:jc w:val="center"/>
      </w:pPr>
      <w:r>
        <w:t>ПОМЕЩЕНИЙ В МНОГОКВАРТИРНЫХ ДОМАХ</w:t>
      </w:r>
    </w:p>
    <w:p w:rsidR="00F55359" w:rsidRDefault="00F55359">
      <w:pPr>
        <w:pStyle w:val="ConsPlusNormal"/>
        <w:jc w:val="both"/>
      </w:pPr>
    </w:p>
    <w:p w:rsidR="00F55359" w:rsidRDefault="00F55359">
      <w:pPr>
        <w:pStyle w:val="ConsPlusTitle"/>
        <w:jc w:val="center"/>
        <w:outlineLvl w:val="1"/>
      </w:pPr>
      <w:r>
        <w:t>I. Общие положения</w:t>
      </w:r>
    </w:p>
    <w:p w:rsidR="00F55359" w:rsidRDefault="00F55359">
      <w:pPr>
        <w:pStyle w:val="ConsPlusNormal"/>
        <w:jc w:val="both"/>
      </w:pPr>
    </w:p>
    <w:p w:rsidR="00F55359" w:rsidRDefault="00F55359">
      <w:pPr>
        <w:pStyle w:val="ConsPlusNormal"/>
        <w:ind w:firstLine="540"/>
        <w:jc w:val="both"/>
      </w:pPr>
      <w:r>
        <w:t>1. Настоящие Требования устанавливают порядок оформления протоколов общих собраний собственников помещений в многоквартирных домах (далее соответственно - протокол общего собрания, общее собрание).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2. Протокол общего собрания составляется в письменной форме в сроки, установленные общим собранием, но не позднее чем через десять календарных дней с даты проведения общего собрания.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3. Протокол общего собрания оформляется секретарем общего собрания, который избирается решением общего собрания.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4. Протокол общего собрания должен содержать следующие сведения: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а) наименование документа;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б) дата и номер протокола общего собрания;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в) дата и место проведения общего собрания;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г) заголовок к содержательной части протокола общего собрания;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д) содержательная часть протокола общего собрания;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е) информация о месте (адресе) хранения протоколов общих собраний и решений собственников помещений в многоквартирном доме по вопросам, поставленным на голосование.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В случае, если содержательная часть протокола общего собрания содержит указание на наличие приложений, к протоколу общего собрания прилагаются перечисленные в ней документы.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 xml:space="preserve">Протокол общего собрания подписывается лицом, председательствующим на общем собрании, секретарем общего собрания, а также лицами, проводившими подсчет голосов. В случае, предусмотренном </w:t>
      </w:r>
      <w:hyperlink w:anchor="P106">
        <w:r>
          <w:rPr>
            <w:color w:val="0000FF"/>
          </w:rPr>
          <w:t>пунктом 23</w:t>
        </w:r>
      </w:hyperlink>
      <w:r>
        <w:t xml:space="preserve"> настоящих Требований, протокол общего собрания подписывается также инициатором проведенного общего собрания. В случае, предусмотренном </w:t>
      </w:r>
      <w:hyperlink r:id="rId10">
        <w:r>
          <w:rPr>
            <w:color w:val="0000FF"/>
          </w:rPr>
          <w:t>частью 1.1 статьи 136</w:t>
        </w:r>
      </w:hyperlink>
      <w:r>
        <w:t xml:space="preserve"> Жилищного кодекса Российской Федерации (Собрание законодательства Российской Федерации, 2005, N 1, ст. 14; Официальный интернет-портал правовой информации </w:t>
      </w:r>
      <w:hyperlink r:id="rId11">
        <w:r>
          <w:rPr>
            <w:color w:val="0000FF"/>
          </w:rPr>
          <w:t>http://www.pravo.gov.ru</w:t>
        </w:r>
      </w:hyperlink>
      <w:r>
        <w:t>, 22 января 2019 г., N 0001201901220025), протокол общего собрания должен быть подписан всеми собственниками помещений в многоквартирном доме.</w:t>
      </w:r>
    </w:p>
    <w:p w:rsidR="00F55359" w:rsidRDefault="00F55359">
      <w:pPr>
        <w:pStyle w:val="ConsPlusNormal"/>
        <w:jc w:val="both"/>
      </w:pPr>
    </w:p>
    <w:p w:rsidR="00F55359" w:rsidRDefault="00F55359">
      <w:pPr>
        <w:pStyle w:val="ConsPlusTitle"/>
        <w:jc w:val="center"/>
        <w:outlineLvl w:val="1"/>
      </w:pPr>
      <w:r>
        <w:t>II. Требования к оформлению реквизитов протокола</w:t>
      </w:r>
    </w:p>
    <w:p w:rsidR="00F55359" w:rsidRDefault="00F55359">
      <w:pPr>
        <w:pStyle w:val="ConsPlusTitle"/>
        <w:jc w:val="center"/>
      </w:pPr>
      <w:r>
        <w:t>общего собрания</w:t>
      </w:r>
    </w:p>
    <w:p w:rsidR="00F55359" w:rsidRDefault="00F55359">
      <w:pPr>
        <w:pStyle w:val="ConsPlusNormal"/>
        <w:jc w:val="both"/>
      </w:pPr>
    </w:p>
    <w:p w:rsidR="00F55359" w:rsidRDefault="00F55359">
      <w:pPr>
        <w:pStyle w:val="ConsPlusNormal"/>
        <w:ind w:firstLine="540"/>
        <w:jc w:val="both"/>
      </w:pPr>
      <w:r>
        <w:lastRenderedPageBreak/>
        <w:t>5. Наименование документа должно содержать слова "Протокол общего собрания собственников помещений в многоквартирном доме".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6. Датой протокола общего собрания является дата подведения итогов общего собрания (окончания подсчета голосов собственников помещений в многоквартирном доме).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7. Номер протокола общего собрания должен соответствовать порядковому номеру общего собрания в течение календарного года.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 xml:space="preserve">8. В качестве места проведения общего собрания должен указываться адрес, по которому проводилось общее собрание в очной форме, или адрес, по которому осуществлялся сбор оформленных в письменной форме решений (бюллетеней) собственников помещений в многоквартирном доме в случае проведения общего собрания в очно-заочной и заочной форме. В случае использования государственной информационной системы жилищно-коммунального хозяйства, предусмотренной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21 июля 2014 г. N 209-ФЗ "О государственной информационной системе жилищно-коммунального хозяйства" (Собрание законодательства Российской Федерации, 2014, N 30, ст. 4210; 2018, N 1, ст. 69) (далее - система), при проведении общего собрания в качестве места проведения общего собрания указывается адрес многоквартирного дома.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 xml:space="preserve">9. В качестве даты проведения общего собрания в случае, если оно продолжалось несколько дней, указывается дата начала и дата окончания общего собрания. Место и дата проведения общего собрания, указанные в протоколе, должны соответствовать адресу и дате, указанным в сообщении о проведении общего собрания, направленном собственникам помещений в многоквартирном доме в соответствии с </w:t>
      </w:r>
      <w:hyperlink r:id="rId13">
        <w:r>
          <w:rPr>
            <w:color w:val="0000FF"/>
          </w:rPr>
          <w:t>частью 4 статьи 45</w:t>
        </w:r>
      </w:hyperlink>
      <w:r>
        <w:t xml:space="preserve">, </w:t>
      </w:r>
      <w:hyperlink r:id="rId14">
        <w:r>
          <w:rPr>
            <w:color w:val="0000FF"/>
          </w:rPr>
          <w:t>частью 2</w:t>
        </w:r>
      </w:hyperlink>
      <w:r>
        <w:t xml:space="preserve"> и </w:t>
      </w:r>
      <w:hyperlink r:id="rId15">
        <w:r>
          <w:rPr>
            <w:color w:val="0000FF"/>
          </w:rPr>
          <w:t>3 статьи 47.1</w:t>
        </w:r>
      </w:hyperlink>
      <w:r>
        <w:t xml:space="preserve"> Жилищного кодекса Российской Федерации и соответствующем требованиям </w:t>
      </w:r>
      <w:hyperlink r:id="rId16">
        <w:r>
          <w:rPr>
            <w:color w:val="0000FF"/>
          </w:rPr>
          <w:t>части 5 статьи 45</w:t>
        </w:r>
      </w:hyperlink>
      <w:r>
        <w:t xml:space="preserve"> или </w:t>
      </w:r>
      <w:hyperlink r:id="rId17">
        <w:r>
          <w:rPr>
            <w:color w:val="0000FF"/>
          </w:rPr>
          <w:t>части 4 статьи 47.1</w:t>
        </w:r>
      </w:hyperlink>
      <w:r>
        <w:t xml:space="preserve"> Жилищного кодекса Российской Федерации (далее - сообщение о проведении общего собрания).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10. Заголовок к содержательной части протокола общего собрания должен содержать информацию об адресе многоквартирного дома, виде общего собрания (годовое, внеочередное) и форме его проведения (очное, заочное, очно-заочное голосование).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11. Содержательная часть протокола общего собрания должна состоять из двух частей - вводной и основной.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12. Вводная часть содержательной части протокола общего собрания должна включать данные: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а) об инициаторе общего собрания: для юридических лиц указывается полное наименование и основной государственный регистрационный номер (далее - ОГРН) юридического лица в соответствии с его учредительными документами и идентифицирующими сведениями (государственный регистрационный номер записи о государственной регистрации юридического лица, идентификационный номер налогоплательщика); для физических лиц указывается полностью фамилия, имя, отчество (последнее - при наличии) в соответствии с документом, удостоверяющим личность гражданина,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 xml:space="preserve">б) о лице, председательствующем на общем собрании, секретаре общего собрания, лицах, проводивших подсчет голосов собственников помещений в многоквартирном доме: указывается фамилия, имя, отчество (последнее - при наличии) в соответствии с документом, удостоверяющим личность гражданина,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 (за исключением случая, когда вопрос об избрании </w:t>
      </w:r>
      <w:r>
        <w:lastRenderedPageBreak/>
        <w:t>указанных лиц включен в повестку дня общего собрания);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 xml:space="preserve">в) список лиц, принявших участие в общем собрании (далее - присутствующие лица) и приглашенных для участия в нем (далее - приглашенные лица): указываются сведения, предусмотренные </w:t>
      </w:r>
      <w:hyperlink w:anchor="P79">
        <w:r>
          <w:rPr>
            <w:color w:val="0000FF"/>
          </w:rPr>
          <w:t>пунктами 13</w:t>
        </w:r>
      </w:hyperlink>
      <w:r>
        <w:t xml:space="preserve"> - </w:t>
      </w:r>
      <w:hyperlink w:anchor="P85">
        <w:r>
          <w:rPr>
            <w:color w:val="0000FF"/>
          </w:rPr>
          <w:t>15</w:t>
        </w:r>
      </w:hyperlink>
      <w:r>
        <w:t xml:space="preserve"> настоящих Требований;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г) об общем количестве голосов собственников помещений в многоквартирном доме;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д) о количестве голосов собственников помещений в многоквартирном доме, принявших участие в голосовании на общем собрании;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е) об общей площади жилых и нежилых помещений в многоквартирном доме;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ж) о повестке дня общего собрания;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з) о правомочности (наличии или отсутствии кворума) общего собрания.</w:t>
      </w:r>
    </w:p>
    <w:p w:rsidR="00F55359" w:rsidRDefault="00F55359">
      <w:pPr>
        <w:pStyle w:val="ConsPlusNormal"/>
        <w:spacing w:before="220"/>
        <w:ind w:firstLine="540"/>
        <w:jc w:val="both"/>
      </w:pPr>
      <w:bookmarkStart w:id="1" w:name="P79"/>
      <w:bookmarkEnd w:id="1"/>
      <w:r>
        <w:t>13. Список присутствующих лиц должен начинаться со слов "Присутствующие лица" и включать следующую информацию:</w:t>
      </w:r>
    </w:p>
    <w:p w:rsidR="00F55359" w:rsidRDefault="00F55359">
      <w:pPr>
        <w:pStyle w:val="ConsPlusNormal"/>
        <w:spacing w:before="220"/>
        <w:ind w:firstLine="540"/>
        <w:jc w:val="both"/>
      </w:pPr>
      <w:bookmarkStart w:id="2" w:name="P80"/>
      <w:bookmarkEnd w:id="2"/>
      <w:r>
        <w:t>а) в отношении физических лиц - фамилию, имя, отчество (последнее - при наличии) собственника помещения в многоквартирном доме и (или) его представителя (в случае участия последнего в общем собрании), указываемые в соответствии с документом, удостоверяющим личность гражданина;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 количество голосов, которыми обладает данное лицо; наименование и реквизиты документа, удостоверяющего полномочия представителя собственника помещения в многоквартирном доме (в случае его участия в общем собрании); подпись собственника помещения в многоквартирном доме либо его представителя;</w:t>
      </w:r>
    </w:p>
    <w:p w:rsidR="00F55359" w:rsidRDefault="00F55359">
      <w:pPr>
        <w:pStyle w:val="ConsPlusNormal"/>
        <w:spacing w:before="220"/>
        <w:ind w:firstLine="540"/>
        <w:jc w:val="both"/>
      </w:pPr>
      <w:bookmarkStart w:id="3" w:name="P81"/>
      <w:bookmarkEnd w:id="3"/>
      <w:r>
        <w:t>б) для юридических лиц - полное наименование и ОГРН юридического лица в соответствии с его учредительными документами;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 количество голосов, которыми обладает данное лицо; фамилия, имя, отчество (последнее - при наличии) представителя собственника помещения в многоквартирном доме; наименование и реквизиты документа, удостоверяющего полномочия представителя собственника помещения в многоквартирном доме; подпись представителя собственника помещения в многоквартирном доме.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14. Список приглашенных лиц должен начинаться со слов "Приглашенные лица" и включать следующую информацию: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а) для физических лиц - фамилию, имя, отчество (последнее - при наличии) лица или его представителя (в случае участия последнего в общем собрании), указываемые в соответствии с документом, удостоверяющим личность гражданина; наименование и реквизиты документа, удостоверяющего полномочия представителя приглашенного лица (в случае его участия в общем собрании); цель участия в общем собрании приглашенного лица или его представителя (в случае участия последнего в общем собрании) и его подпись;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б) для юридических лиц - полное наименование и ОГРН юридического лица в соответствии с его учредительными документами; фамилия, имя, отчество (последнее - при наличии) представителя приглашенного лица; наименование и реквизиты документа, удостоверяющего полномочия представителя приглашенного лица; цель участия приглашенного лица в общем собрании и подпись его представителя.</w:t>
      </w:r>
    </w:p>
    <w:p w:rsidR="00F55359" w:rsidRDefault="00F55359">
      <w:pPr>
        <w:pStyle w:val="ConsPlusNormal"/>
        <w:spacing w:before="220"/>
        <w:ind w:firstLine="540"/>
        <w:jc w:val="both"/>
      </w:pPr>
      <w:bookmarkStart w:id="4" w:name="P85"/>
      <w:bookmarkEnd w:id="4"/>
      <w:r>
        <w:t xml:space="preserve">15. Списки присутствующих и приглашенных лиц оформляются в виде приложения к </w:t>
      </w:r>
      <w:r>
        <w:lastRenderedPageBreak/>
        <w:t>протоколу общего собрания, при этом в протоколе общего собрания указывается общее количество присутствующих и приглашенных лиц и делается отметка: "список прилагается (приложение N ___ к настоящему протоколу)".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16. Текст основной части содержательной части протокола общего собрания состоит из отдельных разделов, каждый из которых содержит отдельный вопрос повестки дня. При этом в повестке дня общего собрания указывается вопрос или вопросы, являющиеся предметом рассмотрения на общем собрании в соответствии с уведомлением о проведении общего собрания. Если вопросов несколько, они нумеруются и располагаются в порядке обсуждения.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17. Формулировки вопросов повестки дня общего собрания должны отражать суть обсуждаемых на общем собрании вопросов и исключать возможность их неоднозначного толкования. В случае, если формулировка вопроса повестки дня общего собрания установлена законодательством Российской Федерации, в протоколе общего собрания указывается соответствующая формулировка. Не допускается включение в повестку дня общего собрания вопросов с формулировками "Разное", "Другие вопросы" или иными аналогичными по смысловому содержанию формулировками, а также объединение в одной формулировке разных по смысловому содержанию вопросов. В случае, если вопрос повестки дня общего собрания касается рассмотрения общим собранием какого-либо документа и принятия решения относительно него, формулировка такого вопроса должна содержать полное название и реквизиты данного документа.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18. Все структурные единицы основной части содержательной части протокола общего собрания должны излагаться от третьего лица множественного числа ("слушали", "выступили", "постановили", "решили").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19. Текст каждой структурной единицы основной части содержательной части протокола общего собрания должен состоять из трех частей: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а) часть 1 - "СЛУШАЛИ", в которой указывается фамилия, имя, отчество (последнее - при наличии) выступающего, номер и формулировка вопроса в соответствии с повесткой дня общего собрания, краткое содержание выступления или ссылка на прилагаемый к протоколу общего собрания документ, содержащий текст выступления. Номер и формулировка вопроса повестки дня общего собрания указываются перед словом "СЛУШАЛИ";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б) часть 2 - "ПРЕДЛОЖЕНО", в которой указывается краткое содержание предлагаемого решения по рассматриваемому вопросу, в отношении которого будет проводиться голосование. При этом предлагаемое решение должно соответствовать сути обсуждаемого вопроса повестки дня общего собрания, а его формулировка должна исключать возможность неоднозначного толкования предлагаемого решения;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в) часть 3 - "РЕШИЛИ (ПОСТАНОВИЛИ)", в которой указываются решения, принятые общим собранием по рассмотренному вопросу повестки дня общего собрания, выраженные формулировками "за", "против" или "воздержался" с указанием номера и формулировки вопроса в соответствии с повесткой дня общего собрания, количества голосов, отданных за указанные варианты голосования.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20. Обязательными приложениями к протоколу общего собрания являются: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 xml:space="preserve">а) реестр собственников помещений в многоквартирном доме, содержащий сведения о собственниках всех помещений в многоквартирном доме с указанием фамилии, имени, отчества (последнее - при наличии) собственников - физических лиц, полного наименования и ОГРН собственников - юридических лиц, номера принадлежащих им на праве собственности помещений в многоквартирном доме (при наличии), реквизиты документов, подтверждающих их право собственности на указанные помещения, сведения о форме собственности в отношении каждого </w:t>
      </w:r>
      <w:r>
        <w:lastRenderedPageBreak/>
        <w:t>из указанных помещений, сведения о площади каждого помещения в многоквартирном доме и о доле в праве собственности на такие помещения, принадлежащей каждому из их собственников;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б) копия текста сообщения о проведении общего собрания;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 xml:space="preserve">в) документы (копии документов), подтверждающие направление, вручение сообщения о проведении общего собрания собственникам помещений в многоквартирном доме либо его размещение в помещении данного дома, определенном решением общего собрания и доступном для всех собственников помещений в данном доме, или в системе в соответствии с </w:t>
      </w:r>
      <w:hyperlink r:id="rId18">
        <w:r>
          <w:rPr>
            <w:color w:val="0000FF"/>
          </w:rPr>
          <w:t>частью 4 статьи 45</w:t>
        </w:r>
      </w:hyperlink>
      <w:r>
        <w:t xml:space="preserve">, </w:t>
      </w:r>
      <w:hyperlink r:id="rId19">
        <w:r>
          <w:rPr>
            <w:color w:val="0000FF"/>
          </w:rPr>
          <w:t>частью 2</w:t>
        </w:r>
      </w:hyperlink>
      <w:r>
        <w:t xml:space="preserve"> и </w:t>
      </w:r>
      <w:hyperlink r:id="rId20">
        <w:r>
          <w:rPr>
            <w:color w:val="0000FF"/>
          </w:rPr>
          <w:t>3 статьи 47.1</w:t>
        </w:r>
      </w:hyperlink>
      <w:r>
        <w:t xml:space="preserve"> Жилищного кодекса Российской Федерации;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г) списки присутствующих и приглашенных лиц;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д) документы (их копии), удостоверяющие полномочия представителей присутствующих и приглашенных лиц;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е) документы, рассмотренные общим собранием в соответствии с повесткой дня общего собрания;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 xml:space="preserve">ж) письменные решения (бюллетени) собственников помещений и их представителей, принявших участие в проведенном общем собрании, которые должны содержать сведения, позволяющие идентифицировать лиц, заполнивших их (для физических лиц - сведения, предусмотренные </w:t>
      </w:r>
      <w:hyperlink w:anchor="P80">
        <w:r>
          <w:rPr>
            <w:color w:val="0000FF"/>
          </w:rPr>
          <w:t>подпунктом "а" пункта 13</w:t>
        </w:r>
      </w:hyperlink>
      <w:r>
        <w:t xml:space="preserve"> настоящих Требований, для юридических лиц - сведения, предусмотренные </w:t>
      </w:r>
      <w:hyperlink w:anchor="P81">
        <w:r>
          <w:rPr>
            <w:color w:val="0000FF"/>
          </w:rPr>
          <w:t>подпунктом "б" пункта 13</w:t>
        </w:r>
      </w:hyperlink>
      <w:r>
        <w:t xml:space="preserve"> настоящих Требований), дату их заполнения, а также сведения о волеизъявлении собственников помещений и их представителей.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Ответственным за подготовку решений (бюллетеней) собственников помещений в многоквартирном доме является инициатор общего собрания.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К протоколу общего собрания могут быть приложены иные документы в случае указания на них в содержательной части протокола общего собрания.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21. Все приложения к протоколу общего собрания должны быть пронумерованы. Номер приложения, а также указание на то, что документ является приложением к протоколу общего собрания, указываются на первом листе документа. Приложения являются неотъемлемой частью протокола общего собрания.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Страницы протокола общего собрания и каждого приложения к нему должны быть пронумерованы и сшиты секретарем общего собрания, последняя страница протокола должна быть подписана лицом, председательствующим на общем собрании.</w:t>
      </w:r>
    </w:p>
    <w:p w:rsidR="00F55359" w:rsidRDefault="00F55359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22. Реквизиты подписи протокола общего собрания включают в себя сведения о фамилии и инициалах лица, проставившего подпись, подпись и дату ее проставления.</w:t>
      </w:r>
    </w:p>
    <w:p w:rsidR="00F55359" w:rsidRDefault="00F55359">
      <w:pPr>
        <w:pStyle w:val="ConsPlusNormal"/>
        <w:spacing w:before="220"/>
        <w:ind w:firstLine="540"/>
        <w:jc w:val="both"/>
      </w:pPr>
      <w:bookmarkStart w:id="6" w:name="P106"/>
      <w:bookmarkEnd w:id="6"/>
      <w:r>
        <w:t>23. В случае, если вопрос об избрании лица, председательствующего на общем собрании, а также лиц, осуществляющих подсчет голосов, включен в повестку дня общего собрания, и принято решение об отклонении предложенных кандидатур, протокол общего собрания подписывается инициатором проведенного общего собрания.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 xml:space="preserve">24. В случае, предусмотренном </w:t>
      </w:r>
      <w:hyperlink r:id="rId21">
        <w:r>
          <w:rPr>
            <w:color w:val="0000FF"/>
          </w:rPr>
          <w:t>частью 1.1 статьи 136</w:t>
        </w:r>
      </w:hyperlink>
      <w:r>
        <w:t xml:space="preserve"> Жилищного кодекса Российской Федерации, протокол общего собрания, на котором приняты решения о создании товарищества собственников жилья и об утверждении его устава, подписывается всеми собственниками помещений в многоквартирном доме, проголосовавшими за принятие таких решений, при этом реквизиты подписей лица, председательствующего на общем собрании, секретаря общего собрания, а также лиц, проводивших подсчет голосов либо подписи инициатора проведенного общего собрания в случае, предусмотренном </w:t>
      </w:r>
      <w:hyperlink w:anchor="P106">
        <w:r>
          <w:rPr>
            <w:color w:val="0000FF"/>
          </w:rPr>
          <w:t>пунктом 23</w:t>
        </w:r>
      </w:hyperlink>
      <w:r>
        <w:t xml:space="preserve"> настоящих Требований, должны включать </w:t>
      </w:r>
      <w:r>
        <w:lastRenderedPageBreak/>
        <w:t xml:space="preserve">в себя сведения, предусмотренные </w:t>
      </w:r>
      <w:hyperlink w:anchor="P105">
        <w:r>
          <w:rPr>
            <w:color w:val="0000FF"/>
          </w:rPr>
          <w:t>пунктом 22</w:t>
        </w:r>
      </w:hyperlink>
      <w:r>
        <w:t xml:space="preserve"> настоящих Требований, а также отметку о статусе таких лиц ("председательствовал на общем собрании собственников помещений в многоквартирном доме", "секретарь общего собрания собственников помещений в многоквартирном доме", "проводил подсчет голосов", "инициатор общего собрания собственников помещений в многоквартирном доме").</w:t>
      </w:r>
    </w:p>
    <w:p w:rsidR="00F55359" w:rsidRDefault="00F55359">
      <w:pPr>
        <w:pStyle w:val="ConsPlusNormal"/>
        <w:jc w:val="both"/>
      </w:pPr>
    </w:p>
    <w:p w:rsidR="00F55359" w:rsidRDefault="00F55359">
      <w:pPr>
        <w:pStyle w:val="ConsPlusNormal"/>
        <w:jc w:val="both"/>
      </w:pPr>
    </w:p>
    <w:p w:rsidR="00F55359" w:rsidRDefault="00F55359">
      <w:pPr>
        <w:pStyle w:val="ConsPlusNormal"/>
        <w:jc w:val="both"/>
      </w:pPr>
    </w:p>
    <w:p w:rsidR="00F55359" w:rsidRDefault="00F55359">
      <w:pPr>
        <w:pStyle w:val="ConsPlusNormal"/>
        <w:jc w:val="both"/>
      </w:pPr>
    </w:p>
    <w:p w:rsidR="00F55359" w:rsidRDefault="00F55359">
      <w:pPr>
        <w:pStyle w:val="ConsPlusNormal"/>
        <w:jc w:val="both"/>
      </w:pPr>
    </w:p>
    <w:p w:rsidR="00F55359" w:rsidRDefault="00F55359">
      <w:pPr>
        <w:pStyle w:val="ConsPlusNormal"/>
        <w:jc w:val="right"/>
        <w:outlineLvl w:val="0"/>
      </w:pPr>
      <w:r>
        <w:t>Приложение N 2</w:t>
      </w:r>
    </w:p>
    <w:p w:rsidR="00F55359" w:rsidRDefault="00F55359">
      <w:pPr>
        <w:pStyle w:val="ConsPlusNormal"/>
        <w:jc w:val="right"/>
      </w:pPr>
      <w:r>
        <w:t>к приказу Министерства строительства</w:t>
      </w:r>
    </w:p>
    <w:p w:rsidR="00F55359" w:rsidRDefault="00F55359">
      <w:pPr>
        <w:pStyle w:val="ConsPlusNormal"/>
        <w:jc w:val="right"/>
      </w:pPr>
      <w:r>
        <w:t>и жилищно-коммунального хозяйства</w:t>
      </w:r>
    </w:p>
    <w:p w:rsidR="00F55359" w:rsidRDefault="00F55359">
      <w:pPr>
        <w:pStyle w:val="ConsPlusNormal"/>
        <w:jc w:val="right"/>
      </w:pPr>
      <w:r>
        <w:t>Российской Федерации</w:t>
      </w:r>
    </w:p>
    <w:p w:rsidR="00F55359" w:rsidRDefault="00F55359">
      <w:pPr>
        <w:pStyle w:val="ConsPlusNormal"/>
        <w:jc w:val="right"/>
      </w:pPr>
      <w:r>
        <w:t>от 28 января 2019 г. N 44/пр</w:t>
      </w:r>
    </w:p>
    <w:p w:rsidR="00F55359" w:rsidRDefault="00F55359">
      <w:pPr>
        <w:pStyle w:val="ConsPlusNormal"/>
        <w:jc w:val="both"/>
      </w:pPr>
    </w:p>
    <w:p w:rsidR="00F55359" w:rsidRDefault="00F55359">
      <w:pPr>
        <w:pStyle w:val="ConsPlusTitle"/>
        <w:jc w:val="center"/>
      </w:pPr>
      <w:bookmarkStart w:id="7" w:name="P119"/>
      <w:bookmarkEnd w:id="7"/>
      <w:r>
        <w:t>ПОРЯДОК</w:t>
      </w:r>
    </w:p>
    <w:p w:rsidR="00F55359" w:rsidRDefault="00F55359">
      <w:pPr>
        <w:pStyle w:val="ConsPlusTitle"/>
        <w:jc w:val="center"/>
      </w:pPr>
      <w:r>
        <w:t>НАПРАВЛЕНИЯ ПОДЛИННИКОВ РЕШЕНИЙ И ПРОТОКОЛОВ ОБЩИХ</w:t>
      </w:r>
    </w:p>
    <w:p w:rsidR="00F55359" w:rsidRDefault="00F55359">
      <w:pPr>
        <w:pStyle w:val="ConsPlusTitle"/>
        <w:jc w:val="center"/>
      </w:pPr>
      <w:r>
        <w:t>СОБРАНИЙ СОБСТВЕННИКОВ ПОМЕЩЕНИЙ В МНОГОКВАРТИРНЫХ ДОМАХ</w:t>
      </w:r>
    </w:p>
    <w:p w:rsidR="00F55359" w:rsidRDefault="00F55359">
      <w:pPr>
        <w:pStyle w:val="ConsPlusTitle"/>
        <w:jc w:val="center"/>
      </w:pPr>
      <w:r>
        <w:t>В УПОЛНОМОЧЕННЫЕ ОРГАНЫ ИСПОЛНИТЕЛЬНОЙ ВЛАСТИ СУБЪЕКТОВ</w:t>
      </w:r>
    </w:p>
    <w:p w:rsidR="00F55359" w:rsidRDefault="00F55359">
      <w:pPr>
        <w:pStyle w:val="ConsPlusTitle"/>
        <w:jc w:val="center"/>
      </w:pPr>
      <w:r>
        <w:t>РОССИЙСКОЙ ФЕДЕРАЦИИ, ОСУЩЕСТВЛЯЮЩИЕ ГОСУДАРСТВЕННЫЙ</w:t>
      </w:r>
    </w:p>
    <w:p w:rsidR="00F55359" w:rsidRDefault="00F55359">
      <w:pPr>
        <w:pStyle w:val="ConsPlusTitle"/>
        <w:jc w:val="center"/>
      </w:pPr>
      <w:r>
        <w:t>ЖИЛИЩНЫЙ НАДЗОР</w:t>
      </w:r>
    </w:p>
    <w:p w:rsidR="00F55359" w:rsidRDefault="00F553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553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359" w:rsidRDefault="00F553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359" w:rsidRDefault="00F553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5359" w:rsidRDefault="00F553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5359" w:rsidRDefault="00F5535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16.09.2022 N 752/пр)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5359" w:rsidRDefault="00F55359">
            <w:pPr>
              <w:pStyle w:val="ConsPlusNormal"/>
            </w:pPr>
          </w:p>
        </w:tc>
      </w:tr>
    </w:tbl>
    <w:p w:rsidR="00F55359" w:rsidRDefault="00F55359">
      <w:pPr>
        <w:pStyle w:val="ConsPlusNormal"/>
        <w:jc w:val="both"/>
      </w:pPr>
    </w:p>
    <w:p w:rsidR="00F55359" w:rsidRDefault="00F55359">
      <w:pPr>
        <w:pStyle w:val="ConsPlusNormal"/>
        <w:ind w:firstLine="540"/>
        <w:jc w:val="both"/>
      </w:pPr>
      <w:r>
        <w:t>1. Настоящий Порядок устанавливает правила направления подлинников решений (бюллетеней) собственников помещений в многоквартирных домах (далее - решения) и протоколов общих собраний собственников помещений в многоквартирных домах (далее - протоколы) в уполномоченные органы исполнительной власти субъектов Российской Федерации, осуществляющие государственный жилищный надзор (далее - орган государственного жилищного надзора).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 xml:space="preserve">2. Управляющая организация,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обязаны направить подлинники решений и протоколов, представленных им в соответствии с </w:t>
      </w:r>
      <w:hyperlink r:id="rId23">
        <w:r>
          <w:rPr>
            <w:color w:val="0000FF"/>
          </w:rPr>
          <w:t>частью 1 статьи 46</w:t>
        </w:r>
      </w:hyperlink>
      <w:r>
        <w:t xml:space="preserve"> Жилищного кодекса Российской Федерации (Собрание законодательства Российской Федерации, 2005, N 1, ст. 14; Официальный интернет-портал правовой информации </w:t>
      </w:r>
      <w:hyperlink r:id="rId24">
        <w:r>
          <w:rPr>
            <w:color w:val="0000FF"/>
          </w:rPr>
          <w:t>http://www.pravo.gov.ru</w:t>
        </w:r>
      </w:hyperlink>
      <w:r>
        <w:t>, 22 января 2019 г., N 0001201901220025) лицом, инициировавшим общее собрание собственников помещений в многоквартирном доме (далее - общее собрание), в орган государственного жилищного надзора субъекта Российской Федерации, на территории которого находится многоквартирный дом, собственники помещений в котором провели общее собрание.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3. Направление подлинников решений, протоколов осуществляется в течение пяти рабочих дней со дня получения управляющей организацией, правлением товарищества собственников жилья, жилищного или жилищно-строительного кооператива, иного специализированного потребительского кооператива от лица, инициировавшего общее собрание, подлинников данных документов.</w:t>
      </w:r>
    </w:p>
    <w:p w:rsidR="00F55359" w:rsidRDefault="00F55359">
      <w:pPr>
        <w:pStyle w:val="ConsPlusNormal"/>
        <w:spacing w:before="220"/>
        <w:ind w:firstLine="540"/>
        <w:jc w:val="both"/>
      </w:pPr>
      <w:bookmarkStart w:id="8" w:name="P131"/>
      <w:bookmarkEnd w:id="8"/>
      <w:r>
        <w:t xml:space="preserve">4. Подлинники решений и протоколов подлежат обязательному направлению лицом, инициировавшим общее собрание, в управляющую организацию, правление товарищества собственников жилья, жилищного или жилищно-строительного кооператива, иного </w:t>
      </w:r>
      <w:r>
        <w:lastRenderedPageBreak/>
        <w:t>специализированного потребительского кооператива, а при непосредственном способе управления многоквартирным домом - в орган государственного жилищного надзора не позднее чем через десять календарных дней со дня проведения общего собрания, а в случае, если оно продолжалось несколько дней, - не позднее чем через десять календарных дней со дня окончания общего собрания.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 xml:space="preserve">В случае принятия общим собранием решения по вопросу, указанному в </w:t>
      </w:r>
      <w:hyperlink r:id="rId25">
        <w:r>
          <w:rPr>
            <w:color w:val="0000FF"/>
          </w:rPr>
          <w:t>пункте 4.4 части 2 статьи 44</w:t>
        </w:r>
      </w:hyperlink>
      <w:r>
        <w:t xml:space="preserve"> Жилищного кодекса Российской Федерации, подлинники решений и протокола подлежат направлению лицом, инициировавшим общее собрание, в орган государственного жилищного надзора субъекта Российской Федерации, на территории которого находится многоквартирный дом, собственники помещений в котором провели общее собрание, в срок, указанный в </w:t>
      </w:r>
      <w:hyperlink w:anchor="P131">
        <w:r>
          <w:rPr>
            <w:color w:val="0000FF"/>
          </w:rPr>
          <w:t>абзаце первом</w:t>
        </w:r>
      </w:hyperlink>
      <w:r>
        <w:t xml:space="preserve"> настоящего пункта, с единовременным направлением копий данных решений и протокола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 а также ресурсоснабжающей организации, региональному оператору по обращению с твердыми коммунальными отходами, с которыми собственниками помещений в многоквартирном доме, действующими от своего имени, будут в соответствии с принятым общим собранием решением заключены договоры, содержащие положения о предоставлении коммунальных услуг.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 xml:space="preserve">5. Направление подлинников решений, протоколов должно осуществляться способами, позволяющими подтвердить факт и дату их получения органом государственного жилищного надзора, а также путем размещения в открытом доступе в государственной информационной системе жилищно-коммунального хозяйства, предусмотренной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21 июля 2014 г. N 209-ФЗ "О государственной информационной системе жилищно-коммунального хозяйства" (Собрание законодательства Российской Федерации, 2014, N 30, ст. 4210; 2022, N 1, ст. 5) (далее - система), или региональной информационной системе, используемой для проведения общего собрания собственников помещений в многоквартирном доме в форме заочного голосования (далее - региональная информационная система), при условии обеспечения размещения в системе в автоматизированном режиме указанных документов лицом, инициировавшим общее собрание собственников помещений в многоквартирном доме, в сроки, предусмотренные </w:t>
      </w:r>
      <w:hyperlink r:id="rId27">
        <w:r>
          <w:rPr>
            <w:color w:val="0000FF"/>
          </w:rPr>
          <w:t>частями 1</w:t>
        </w:r>
      </w:hyperlink>
      <w:r>
        <w:t xml:space="preserve"> и </w:t>
      </w:r>
      <w:hyperlink r:id="rId28">
        <w:r>
          <w:rPr>
            <w:color w:val="0000FF"/>
          </w:rPr>
          <w:t>1.1 статьи 46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2015, N 27, ст. 3967; 2018, N 1, ст. 69; 2022, N 27, ст. 4618).</w:t>
      </w:r>
    </w:p>
    <w:p w:rsidR="00F55359" w:rsidRDefault="00F55359">
      <w:pPr>
        <w:pStyle w:val="ConsPlusNormal"/>
        <w:spacing w:before="220"/>
        <w:ind w:firstLine="540"/>
        <w:jc w:val="both"/>
      </w:pPr>
      <w:r>
        <w:t>В случае, если решения и протоколы были размещены в системе или региональной информационной системе до даты направления решений, протоколов в орган государственного жилищного надзора, датой направления подлинников решений, протоколов считается дата размещения указанных документов в системе или региональной информационной системе.</w:t>
      </w:r>
    </w:p>
    <w:p w:rsidR="00F55359" w:rsidRDefault="00F55359">
      <w:pPr>
        <w:pStyle w:val="ConsPlusNormal"/>
        <w:jc w:val="both"/>
      </w:pPr>
      <w:r>
        <w:t xml:space="preserve">(п. 5 в ред. </w:t>
      </w:r>
      <w:hyperlink r:id="rId29">
        <w:r>
          <w:rPr>
            <w:color w:val="0000FF"/>
          </w:rPr>
          <w:t>Приказа</w:t>
        </w:r>
      </w:hyperlink>
      <w:r>
        <w:t xml:space="preserve"> Минстроя России от 16.09.2022 N 752/пр)</w:t>
      </w:r>
    </w:p>
    <w:p w:rsidR="00F55359" w:rsidRDefault="00F55359">
      <w:pPr>
        <w:pStyle w:val="ConsPlusNormal"/>
        <w:jc w:val="both"/>
      </w:pPr>
    </w:p>
    <w:p w:rsidR="00F55359" w:rsidRDefault="00F55359">
      <w:pPr>
        <w:pStyle w:val="ConsPlusNormal"/>
        <w:jc w:val="both"/>
      </w:pPr>
    </w:p>
    <w:p w:rsidR="00F55359" w:rsidRDefault="00F5535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1425" w:rsidRDefault="00F55359">
      <w:bookmarkStart w:id="9" w:name="_GoBack"/>
      <w:bookmarkEnd w:id="9"/>
    </w:p>
    <w:sectPr w:rsidR="00351425" w:rsidSect="00156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59"/>
    <w:rsid w:val="00D50C9E"/>
    <w:rsid w:val="00F55359"/>
    <w:rsid w:val="00F9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FEAAB-8A51-4F91-9DB8-67E51695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3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553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553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https://login.consultant.ru/link/?req=doc&amp;base=LAW&amp;n=493210&amp;dst=101654" TargetMode="External"/><Relationship Id="rId18" Type="http://schemas.openxmlformats.org/officeDocument/2006/relationships/hyperlink" Target="https://login.consultant.ru/link/?req=doc&amp;base=LAW&amp;n=493210&amp;dst=101654" TargetMode="External"/><Relationship Id="rId26" Type="http://schemas.openxmlformats.org/officeDocument/2006/relationships/hyperlink" Target="https://login.consultant.ru/link/?req=doc&amp;base=LAW&amp;n=4932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3210&amp;dst=101043" TargetMode="External"/><Relationship Id="rId7" Type="http://schemas.openxmlformats.org/officeDocument/2006/relationships/hyperlink" Target="https://login.consultant.ru/link/?req=doc&amp;base=LAW&amp;n=493210&amp;dst=698" TargetMode="External"/><Relationship Id="rId12" Type="http://schemas.openxmlformats.org/officeDocument/2006/relationships/hyperlink" Target="https://login.consultant.ru/link/?req=doc&amp;base=LAW&amp;n=493206" TargetMode="External"/><Relationship Id="rId17" Type="http://schemas.openxmlformats.org/officeDocument/2006/relationships/hyperlink" Target="https://login.consultant.ru/link/?req=doc&amp;base=LAW&amp;n=493210&amp;dst=101270" TargetMode="External"/><Relationship Id="rId25" Type="http://schemas.openxmlformats.org/officeDocument/2006/relationships/hyperlink" Target="https://login.consultant.ru/link/?req=doc&amp;base=LAW&amp;n=493210&amp;dst=7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3210&amp;dst=100319" TargetMode="External"/><Relationship Id="rId20" Type="http://schemas.openxmlformats.org/officeDocument/2006/relationships/hyperlink" Target="https://login.consultant.ru/link/?req=doc&amp;base=LAW&amp;n=493210&amp;dst=101269" TargetMode="External"/><Relationship Id="rId29" Type="http://schemas.openxmlformats.org/officeDocument/2006/relationships/hyperlink" Target="https://login.consultant.ru/link/?req=doc&amp;base=LAW&amp;n=430133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210&amp;dst=812" TargetMode="External"/><Relationship Id="rId11" Type="http://schemas.openxmlformats.org/officeDocument/2006/relationships/hyperlink" Target="http://www.pravo.gov.ru" TargetMode="External"/><Relationship Id="rId24" Type="http://schemas.openxmlformats.org/officeDocument/2006/relationships/hyperlink" Target="http://www.pravo.gov.ru" TargetMode="External"/><Relationship Id="rId5" Type="http://schemas.openxmlformats.org/officeDocument/2006/relationships/hyperlink" Target="https://login.consultant.ru/link/?req=doc&amp;base=LAW&amp;n=430133&amp;dst=100006" TargetMode="External"/><Relationship Id="rId15" Type="http://schemas.openxmlformats.org/officeDocument/2006/relationships/hyperlink" Target="https://login.consultant.ru/link/?req=doc&amp;base=LAW&amp;n=493210&amp;dst=101269" TargetMode="External"/><Relationship Id="rId23" Type="http://schemas.openxmlformats.org/officeDocument/2006/relationships/hyperlink" Target="https://login.consultant.ru/link/?req=doc&amp;base=LAW&amp;n=493210&amp;dst=812" TargetMode="External"/><Relationship Id="rId28" Type="http://schemas.openxmlformats.org/officeDocument/2006/relationships/hyperlink" Target="https://login.consultant.ru/link/?req=doc&amp;base=LAW&amp;n=493210&amp;dst=698" TargetMode="External"/><Relationship Id="rId10" Type="http://schemas.openxmlformats.org/officeDocument/2006/relationships/hyperlink" Target="https://login.consultant.ru/link/?req=doc&amp;base=LAW&amp;n=493210&amp;dst=101043" TargetMode="External"/><Relationship Id="rId19" Type="http://schemas.openxmlformats.org/officeDocument/2006/relationships/hyperlink" Target="https://login.consultant.ru/link/?req=doc&amp;base=LAW&amp;n=493210&amp;dst=101268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96870" TargetMode="External"/><Relationship Id="rId14" Type="http://schemas.openxmlformats.org/officeDocument/2006/relationships/hyperlink" Target="https://login.consultant.ru/link/?req=doc&amp;base=LAW&amp;n=493210&amp;dst=101268" TargetMode="External"/><Relationship Id="rId22" Type="http://schemas.openxmlformats.org/officeDocument/2006/relationships/hyperlink" Target="https://login.consultant.ru/link/?req=doc&amp;base=LAW&amp;n=430133&amp;dst=100006" TargetMode="External"/><Relationship Id="rId27" Type="http://schemas.openxmlformats.org/officeDocument/2006/relationships/hyperlink" Target="https://login.consultant.ru/link/?req=doc&amp;base=LAW&amp;n=493210&amp;dst=108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3849</Words>
  <Characters>21942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Гирш Евгения Аркадьевна</dc:creator>
  <cp:keywords/>
  <dc:description/>
  <cp:lastModifiedBy>Гирш Евгения Аркадьевна</cp:lastModifiedBy>
  <cp:revision>1</cp:revision>
  <dcterms:created xsi:type="dcterms:W3CDTF">2025-04-03T09:03:00Z</dcterms:created>
  <dcterms:modified xsi:type="dcterms:W3CDTF">2025-04-03T09:04:00Z</dcterms:modified>
</cp:coreProperties>
</file>