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0BA8E" w14:textId="77777777" w:rsidR="00C70113" w:rsidRDefault="00FB5D98" w:rsidP="00C70113">
      <w:pPr>
        <w:jc w:val="center"/>
        <w:rPr>
          <w:b/>
          <w:sz w:val="28"/>
          <w:szCs w:val="28"/>
        </w:rPr>
      </w:pPr>
      <w:r w:rsidRPr="00FB5D98">
        <w:rPr>
          <w:b/>
          <w:sz w:val="28"/>
          <w:szCs w:val="28"/>
        </w:rPr>
        <w:t>Памятка для собственников помещений многоквартирных домов, проводящих общее собрание по вопросу замены владельца</w:t>
      </w:r>
    </w:p>
    <w:p w14:paraId="5711C602" w14:textId="77777777" w:rsidR="00C66268" w:rsidRPr="00FB5D98" w:rsidRDefault="00FB5D98" w:rsidP="00C70113">
      <w:pPr>
        <w:jc w:val="center"/>
        <w:rPr>
          <w:b/>
          <w:sz w:val="28"/>
          <w:szCs w:val="28"/>
        </w:rPr>
      </w:pPr>
      <w:r w:rsidRPr="00FB5D98">
        <w:rPr>
          <w:b/>
          <w:sz w:val="28"/>
          <w:szCs w:val="28"/>
        </w:rPr>
        <w:t>специального счета</w:t>
      </w:r>
    </w:p>
    <w:p w14:paraId="5FE60E45" w14:textId="77777777" w:rsidR="007A7B7C" w:rsidRPr="00C70113" w:rsidRDefault="007A7B7C" w:rsidP="00FB5D98">
      <w:pPr>
        <w:pStyle w:val="u"/>
        <w:shd w:val="clear" w:color="auto" w:fill="FFFFFF"/>
        <w:spacing w:before="0" w:beforeAutospacing="0" w:after="0" w:afterAutospacing="0"/>
        <w:ind w:firstLine="390"/>
        <w:jc w:val="both"/>
      </w:pPr>
    </w:p>
    <w:p w14:paraId="17BE5B37" w14:textId="77777777" w:rsidR="007A7B7C" w:rsidRDefault="007A7B7C" w:rsidP="009D6394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1.1 части 2 статьи 44 Жилищного кодекса Российской Федерации общее собрание собственников </w:t>
      </w:r>
      <w:r w:rsidR="004536F7">
        <w:rPr>
          <w:sz w:val="28"/>
          <w:szCs w:val="28"/>
        </w:rPr>
        <w:t xml:space="preserve">помещений в многоквартирном доме </w:t>
      </w:r>
      <w:r>
        <w:rPr>
          <w:sz w:val="28"/>
          <w:szCs w:val="28"/>
        </w:rPr>
        <w:t>вправе принять решение о замене владельца специального счета для формирования фонда капитального ремонта многоквартирного дома.</w:t>
      </w:r>
    </w:p>
    <w:p w14:paraId="7CBE00E7" w14:textId="77777777" w:rsidR="00EC5E9C" w:rsidRDefault="009D6394" w:rsidP="00EC5E9C">
      <w:pPr>
        <w:pStyle w:val="u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принятия решения и оформления его результатов установлен статьями 44-48 Жилищного кодек</w:t>
      </w:r>
      <w:r w:rsidR="00EC5E9C">
        <w:rPr>
          <w:sz w:val="28"/>
          <w:szCs w:val="28"/>
        </w:rPr>
        <w:t>са Российской Федерации, а также Требованиями к оформлению протоколов общих собраний собственников помещений в многоквартирных домах, утвержденных приказом Минстроя России от 25.12.2015 № 937/пр.</w:t>
      </w:r>
    </w:p>
    <w:p w14:paraId="20359967" w14:textId="77777777" w:rsidR="00FB5D98" w:rsidRDefault="00FB5D98" w:rsidP="009D6394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5D98">
        <w:rPr>
          <w:sz w:val="28"/>
          <w:szCs w:val="28"/>
        </w:rPr>
        <w:t xml:space="preserve">Перечень лиц, которые могут быть владельцем специального счета определен в частях 2 и 3 статьи 175 Жилищного кодекса Российской Федерации. </w:t>
      </w:r>
    </w:p>
    <w:p w14:paraId="434AC515" w14:textId="77777777" w:rsidR="003C4170" w:rsidRDefault="003C4170" w:rsidP="003C4170">
      <w:pPr>
        <w:shd w:val="clear" w:color="auto" w:fill="FFFFFF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170">
        <w:rPr>
          <w:rFonts w:eastAsia="Times New Roman" w:cs="Times New Roman"/>
          <w:sz w:val="28"/>
          <w:szCs w:val="28"/>
          <w:lang w:eastAsia="ru-RU"/>
        </w:rPr>
        <w:t xml:space="preserve">К их числу относятся: </w:t>
      </w:r>
    </w:p>
    <w:p w14:paraId="2677871B" w14:textId="77777777" w:rsidR="003C4170" w:rsidRDefault="00C011EF" w:rsidP="003C4170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1) </w:t>
      </w:r>
      <w:r w:rsidR="003C4170" w:rsidRPr="003C4170">
        <w:rPr>
          <w:rFonts w:eastAsia="Times New Roman" w:cs="Times New Roman"/>
          <w:color w:val="000000"/>
          <w:sz w:val="28"/>
          <w:szCs w:val="28"/>
          <w:lang w:eastAsia="ru-RU"/>
        </w:rPr>
        <w:t>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домах, в соответствии с пунктом 1 части 2 статьи 136 Ж</w:t>
      </w:r>
      <w:r w:rsidR="00020A61">
        <w:rPr>
          <w:rFonts w:eastAsia="Times New Roman" w:cs="Times New Roman"/>
          <w:color w:val="000000"/>
          <w:sz w:val="28"/>
          <w:szCs w:val="28"/>
          <w:lang w:eastAsia="ru-RU"/>
        </w:rPr>
        <w:t>илищного кодекса Российской Федерации</w:t>
      </w:r>
      <w:r w:rsidR="003C4170" w:rsidRPr="003C417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5286CD6E" w14:textId="77777777" w:rsidR="003C4170" w:rsidRDefault="00C011EF" w:rsidP="003C4170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2) </w:t>
      </w:r>
      <w:r w:rsidR="003C4170" w:rsidRPr="003C417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осуществляющий управление многоквартирным домом жилищный кооператив; </w:t>
      </w:r>
    </w:p>
    <w:p w14:paraId="1883DEC3" w14:textId="77777777" w:rsidR="003C4170" w:rsidRDefault="00C011EF" w:rsidP="003C4170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3) </w:t>
      </w:r>
      <w:r w:rsidR="003C4170" w:rsidRPr="003C417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управляющая организация, осуществляющая управление многоквартирным домом на основании договора управления; </w:t>
      </w:r>
    </w:p>
    <w:p w14:paraId="1605A49A" w14:textId="77777777" w:rsidR="003C4170" w:rsidRPr="003C4170" w:rsidRDefault="003C4170" w:rsidP="003C4170">
      <w:pPr>
        <w:shd w:val="clear" w:color="auto" w:fill="FFFFFF"/>
        <w:ind w:firstLine="54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C417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4) региональный оператор. </w:t>
      </w:r>
    </w:p>
    <w:p w14:paraId="71885F8A" w14:textId="77777777" w:rsidR="001B4967" w:rsidRDefault="001B4967" w:rsidP="001B496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 соответствии с ч. 3.1. ст. 175 Жилищного кодекса Российской Федерации р</w:t>
      </w:r>
      <w:r>
        <w:rPr>
          <w:rFonts w:cs="Times New Roman"/>
          <w:sz w:val="28"/>
          <w:szCs w:val="28"/>
        </w:rPr>
        <w:t xml:space="preserve">ешение общего собрания собственников помещений в многоквартирном доме о </w:t>
      </w:r>
      <w:r w:rsidR="00BD5D45">
        <w:rPr>
          <w:rFonts w:cs="Times New Roman"/>
          <w:sz w:val="28"/>
          <w:szCs w:val="28"/>
        </w:rPr>
        <w:t xml:space="preserve">формировании фонда капитального ремонта на </w:t>
      </w:r>
      <w:r>
        <w:rPr>
          <w:rFonts w:cs="Times New Roman"/>
          <w:sz w:val="28"/>
          <w:szCs w:val="28"/>
        </w:rPr>
        <w:t>специально</w:t>
      </w:r>
      <w:r w:rsidR="00BD5D45"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 xml:space="preserve"> счет</w:t>
      </w:r>
      <w:r w:rsidR="00BD5D45"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 должно также содержать: </w:t>
      </w:r>
    </w:p>
    <w:p w14:paraId="17C628CC" w14:textId="77777777" w:rsidR="001B4967" w:rsidRDefault="001B4967" w:rsidP="001B496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Решение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 </w:t>
      </w:r>
    </w:p>
    <w:p w14:paraId="2817D0BC" w14:textId="77777777" w:rsidR="001B4967" w:rsidRDefault="001B4967" w:rsidP="001B496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Об определении порядка представления платежных документов и о размере расходов, связанных с представлением платежных документов </w:t>
      </w:r>
      <w:r w:rsidRPr="006102EE">
        <w:rPr>
          <w:rFonts w:cs="Times New Roman"/>
          <w:i/>
          <w:sz w:val="28"/>
          <w:szCs w:val="28"/>
        </w:rPr>
        <w:t xml:space="preserve">(Например, указывать взнос на капитальный ремонт в едином платежном документе за </w:t>
      </w:r>
      <w:r>
        <w:rPr>
          <w:rFonts w:cs="Times New Roman"/>
          <w:i/>
          <w:sz w:val="28"/>
          <w:szCs w:val="28"/>
        </w:rPr>
        <w:t>все жилищно-коммунальные услуги)</w:t>
      </w:r>
      <w:r>
        <w:rPr>
          <w:rFonts w:cs="Times New Roman"/>
          <w:sz w:val="28"/>
          <w:szCs w:val="28"/>
        </w:rPr>
        <w:t xml:space="preserve">. </w:t>
      </w:r>
    </w:p>
    <w:p w14:paraId="34AF7FBC" w14:textId="77777777" w:rsidR="001B4967" w:rsidRDefault="001B4967" w:rsidP="001B496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Об определении условий оплаты этих услуг (</w:t>
      </w:r>
      <w:r w:rsidRPr="00EA0BD6">
        <w:rPr>
          <w:rFonts w:cs="Times New Roman"/>
          <w:i/>
          <w:sz w:val="28"/>
          <w:szCs w:val="28"/>
        </w:rPr>
        <w:t>Например,</w:t>
      </w:r>
      <w:r>
        <w:rPr>
          <w:rFonts w:cs="Times New Roman"/>
          <w:sz w:val="28"/>
          <w:szCs w:val="28"/>
        </w:rPr>
        <w:t xml:space="preserve"> </w:t>
      </w:r>
      <w:r w:rsidRPr="005E0CF7">
        <w:rPr>
          <w:rFonts w:cs="Times New Roman"/>
          <w:i/>
          <w:sz w:val="28"/>
          <w:szCs w:val="28"/>
        </w:rPr>
        <w:t>п</w:t>
      </w:r>
      <w:r w:rsidRPr="006102EE">
        <w:rPr>
          <w:rFonts w:cs="Times New Roman"/>
          <w:i/>
          <w:sz w:val="28"/>
          <w:szCs w:val="28"/>
        </w:rPr>
        <w:t>редставление платежных документов производить без дополнительной оплаты либо Расходы, связанные с представлением платежных документов и оплату услуг по представлению платежных документов производить за счет средств по статье «Содержание и текущий ремонт общего имущества МКД» в размере ____% ежемесячн</w:t>
      </w:r>
      <w:r>
        <w:rPr>
          <w:rFonts w:cs="Times New Roman"/>
          <w:i/>
          <w:sz w:val="28"/>
          <w:szCs w:val="28"/>
        </w:rPr>
        <w:t>о от суммы начисленных платежей)</w:t>
      </w:r>
      <w:r>
        <w:rPr>
          <w:rFonts w:cs="Times New Roman"/>
          <w:sz w:val="28"/>
          <w:szCs w:val="28"/>
        </w:rPr>
        <w:t xml:space="preserve">. </w:t>
      </w:r>
    </w:p>
    <w:p w14:paraId="4BC4150E" w14:textId="77777777" w:rsidR="001B4967" w:rsidRDefault="001B4967" w:rsidP="001B4967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07DB">
        <w:rPr>
          <w:b/>
          <w:sz w:val="28"/>
          <w:szCs w:val="28"/>
        </w:rPr>
        <w:lastRenderedPageBreak/>
        <w:t>Внимание</w:t>
      </w:r>
      <w:r>
        <w:rPr>
          <w:b/>
          <w:sz w:val="28"/>
          <w:szCs w:val="28"/>
        </w:rPr>
        <w:t>!</w:t>
      </w:r>
      <w:r>
        <w:rPr>
          <w:sz w:val="28"/>
          <w:szCs w:val="28"/>
        </w:rPr>
        <w:t xml:space="preserve"> Выбор лица,</w:t>
      </w:r>
      <w:r w:rsidRPr="00000F8E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на оказание услуг по предоставлению платежных документов, осуществляется по согласованию с ним.</w:t>
      </w:r>
    </w:p>
    <w:p w14:paraId="3C68980C" w14:textId="77777777" w:rsidR="001B4967" w:rsidRPr="00000F8E" w:rsidRDefault="001B4967" w:rsidP="001B4967">
      <w:pPr>
        <w:pStyle w:val="a6"/>
        <w:spacing w:before="0" w:beforeAutospacing="0" w:after="0" w:afterAutospacing="0" w:line="240" w:lineRule="auto"/>
        <w:ind w:firstLine="708"/>
        <w:rPr>
          <w:color w:val="000000" w:themeColor="text1"/>
          <w:sz w:val="28"/>
          <w:szCs w:val="28"/>
        </w:rPr>
      </w:pPr>
      <w:r w:rsidRPr="00000F8E">
        <w:rPr>
          <w:color w:val="000000" w:themeColor="text1"/>
          <w:sz w:val="28"/>
          <w:szCs w:val="28"/>
        </w:rPr>
        <w:t>Подтверждением согласия уполномоченного лица может служить:</w:t>
      </w:r>
    </w:p>
    <w:p w14:paraId="139DD5A9" w14:textId="77777777" w:rsidR="001B4967" w:rsidRPr="00000F8E" w:rsidRDefault="001B4967" w:rsidP="001B4967">
      <w:pPr>
        <w:pStyle w:val="a6"/>
        <w:spacing w:before="0" w:beforeAutospacing="0" w:after="0" w:afterAutospacing="0" w:line="240" w:lineRule="auto"/>
        <w:ind w:firstLine="708"/>
        <w:rPr>
          <w:color w:val="000000" w:themeColor="text1"/>
          <w:sz w:val="28"/>
          <w:szCs w:val="28"/>
        </w:rPr>
      </w:pPr>
      <w:r w:rsidRPr="00000F8E">
        <w:rPr>
          <w:color w:val="000000" w:themeColor="text1"/>
          <w:sz w:val="28"/>
          <w:szCs w:val="28"/>
        </w:rPr>
        <w:t>- письменное сообщение указанного лица о согласии выполнять эти функции;</w:t>
      </w:r>
    </w:p>
    <w:p w14:paraId="291A6AF2" w14:textId="77777777" w:rsidR="001B4967" w:rsidRPr="00000F8E" w:rsidRDefault="001B4967" w:rsidP="001B4967">
      <w:pPr>
        <w:pStyle w:val="a6"/>
        <w:spacing w:before="0" w:beforeAutospacing="0" w:after="0" w:afterAutospacing="0" w:line="240" w:lineRule="auto"/>
        <w:ind w:firstLine="708"/>
        <w:rPr>
          <w:color w:val="000000" w:themeColor="text1"/>
          <w:sz w:val="28"/>
          <w:szCs w:val="28"/>
        </w:rPr>
      </w:pPr>
      <w:r w:rsidRPr="00000F8E">
        <w:rPr>
          <w:color w:val="000000" w:themeColor="text1"/>
          <w:sz w:val="28"/>
          <w:szCs w:val="28"/>
        </w:rPr>
        <w:t>-договор управления многоквартирным домом</w:t>
      </w:r>
      <w:r>
        <w:rPr>
          <w:color w:val="000000" w:themeColor="text1"/>
          <w:sz w:val="28"/>
          <w:szCs w:val="28"/>
        </w:rPr>
        <w:t>, в котором содержатся указанные условия</w:t>
      </w:r>
      <w:r w:rsidRPr="00000F8E">
        <w:rPr>
          <w:color w:val="000000" w:themeColor="text1"/>
          <w:sz w:val="28"/>
          <w:szCs w:val="28"/>
        </w:rPr>
        <w:t>;</w:t>
      </w:r>
    </w:p>
    <w:p w14:paraId="75858261" w14:textId="77777777" w:rsidR="008A3BA8" w:rsidRDefault="001B4967" w:rsidP="008A3BA8">
      <w:pPr>
        <w:pStyle w:val="a6"/>
        <w:spacing w:before="0" w:beforeAutospacing="0" w:after="0" w:afterAutospacing="0" w:line="240" w:lineRule="auto"/>
        <w:ind w:firstLine="708"/>
        <w:rPr>
          <w:color w:val="000000" w:themeColor="text1"/>
          <w:sz w:val="28"/>
          <w:szCs w:val="28"/>
        </w:rPr>
      </w:pPr>
      <w:r w:rsidRPr="00000F8E">
        <w:rPr>
          <w:color w:val="000000" w:themeColor="text1"/>
          <w:sz w:val="28"/>
          <w:szCs w:val="28"/>
        </w:rPr>
        <w:t>- иное сообщение, оформленное в письменном виде.</w:t>
      </w:r>
    </w:p>
    <w:p w14:paraId="5CDD536B" w14:textId="2EA48A0B" w:rsidR="008A3BA8" w:rsidRDefault="008A3BA8" w:rsidP="009F78A4">
      <w:pPr>
        <w:pStyle w:val="a6"/>
        <w:spacing w:before="0" w:beforeAutospacing="0" w:after="0" w:afterAutospacing="0" w:line="24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Федеральным законом от 29.07.2017 № 257-ФЗ «О внесении изменений в Жилищный кодекс Российской Федерации» были внесены изменения в ч. 2 ст. 44 Жилищного кодекса Российской Федерации, согласно которым </w:t>
      </w:r>
      <w:r w:rsidRPr="009F0330">
        <w:rPr>
          <w:bCs/>
          <w:sz w:val="28"/>
          <w:szCs w:val="28"/>
        </w:rPr>
        <w:t>необходимый кворум общих собраний собственников помещений в многоквартирном доме</w:t>
      </w:r>
      <w:r>
        <w:rPr>
          <w:bCs/>
          <w:sz w:val="28"/>
          <w:szCs w:val="28"/>
        </w:rPr>
        <w:t xml:space="preserve"> для принятия решений по</w:t>
      </w:r>
      <w:r w:rsidR="00586B96">
        <w:rPr>
          <w:bCs/>
          <w:sz w:val="28"/>
          <w:szCs w:val="28"/>
        </w:rPr>
        <w:t xml:space="preserve"> всем</w:t>
      </w:r>
      <w:r>
        <w:rPr>
          <w:bCs/>
          <w:sz w:val="28"/>
          <w:szCs w:val="28"/>
        </w:rPr>
        <w:t xml:space="preserve"> вопросам о </w:t>
      </w:r>
      <w:r>
        <w:rPr>
          <w:sz w:val="28"/>
          <w:szCs w:val="28"/>
        </w:rPr>
        <w:t>выборе способа формирования</w:t>
      </w:r>
      <w:r w:rsidRPr="00F70C06">
        <w:rPr>
          <w:sz w:val="28"/>
          <w:szCs w:val="28"/>
        </w:rPr>
        <w:t xml:space="preserve"> фонда капитального ремонта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результаты которых были оформлены после </w:t>
      </w:r>
      <w:r w:rsidRPr="009F0330">
        <w:rPr>
          <w:bCs/>
          <w:sz w:val="28"/>
          <w:szCs w:val="28"/>
        </w:rPr>
        <w:t>29.07.</w:t>
      </w:r>
      <w:r w:rsidRPr="007F3B22">
        <w:rPr>
          <w:bCs/>
          <w:sz w:val="28"/>
          <w:szCs w:val="28"/>
        </w:rPr>
        <w:t xml:space="preserve">2017, составляет более </w:t>
      </w:r>
      <w:r w:rsidRPr="007F3B22">
        <w:rPr>
          <w:sz w:val="28"/>
          <w:szCs w:val="28"/>
        </w:rPr>
        <w:t>пятидесяти процентов голосов от общего числа собственников помещений в многоквартирном доме,</w:t>
      </w:r>
      <w:r>
        <w:rPr>
          <w:sz w:val="28"/>
          <w:szCs w:val="28"/>
        </w:rPr>
        <w:t xml:space="preserve"> за исключением следующих решени</w:t>
      </w:r>
      <w:r w:rsidR="009F78A4">
        <w:rPr>
          <w:sz w:val="28"/>
          <w:szCs w:val="28"/>
        </w:rPr>
        <w:t xml:space="preserve">я </w:t>
      </w:r>
      <w:r>
        <w:rPr>
          <w:sz w:val="28"/>
          <w:szCs w:val="28"/>
        </w:rPr>
        <w:t>о размере взноса на капитальный ремонт в части превышения его размера над установленным минимальным размером взноса на капитальный ремонт, котор</w:t>
      </w:r>
      <w:r w:rsidR="00C179D1">
        <w:rPr>
          <w:sz w:val="28"/>
          <w:szCs w:val="28"/>
        </w:rPr>
        <w:t>о</w:t>
      </w:r>
      <w:r>
        <w:rPr>
          <w:sz w:val="28"/>
          <w:szCs w:val="28"/>
        </w:rPr>
        <w:t>е принима</w:t>
      </w:r>
      <w:r w:rsidR="00C179D1">
        <w:rPr>
          <w:sz w:val="28"/>
          <w:szCs w:val="28"/>
        </w:rPr>
        <w:t>е</w:t>
      </w:r>
      <w:r>
        <w:rPr>
          <w:sz w:val="28"/>
          <w:szCs w:val="28"/>
        </w:rPr>
        <w:t>тся не менее двух третей голосов от общего числа голосов собственников помещений в многоквартирном доме</w:t>
      </w:r>
      <w:r w:rsidR="009F78A4">
        <w:rPr>
          <w:sz w:val="28"/>
          <w:szCs w:val="28"/>
        </w:rPr>
        <w:t>.</w:t>
      </w:r>
    </w:p>
    <w:p w14:paraId="7C956D65" w14:textId="77777777" w:rsidR="00A4768A" w:rsidRDefault="00A4768A" w:rsidP="00A476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</w:t>
      </w:r>
      <w:r w:rsidR="00020A61">
        <w:rPr>
          <w:sz w:val="28"/>
          <w:szCs w:val="28"/>
        </w:rPr>
        <w:t>астью</w:t>
      </w:r>
      <w:r>
        <w:rPr>
          <w:sz w:val="28"/>
          <w:szCs w:val="28"/>
        </w:rPr>
        <w:t xml:space="preserve"> 3 ст</w:t>
      </w:r>
      <w:r w:rsidR="00020A61">
        <w:rPr>
          <w:sz w:val="28"/>
          <w:szCs w:val="28"/>
        </w:rPr>
        <w:t>атьи</w:t>
      </w:r>
      <w:r>
        <w:rPr>
          <w:sz w:val="28"/>
          <w:szCs w:val="28"/>
        </w:rPr>
        <w:t xml:space="preserve"> 176 Жилищног</w:t>
      </w:r>
      <w:r w:rsidR="00020A61">
        <w:rPr>
          <w:sz w:val="28"/>
          <w:szCs w:val="28"/>
        </w:rPr>
        <w:t xml:space="preserve">о кодекса Российской Федерации </w:t>
      </w:r>
      <w:r>
        <w:rPr>
          <w:sz w:val="28"/>
          <w:szCs w:val="28"/>
        </w:rPr>
        <w:t xml:space="preserve">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 замене владельца специального счета,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МКД. </w:t>
      </w:r>
    </w:p>
    <w:p w14:paraId="0B92C3C4" w14:textId="77777777" w:rsidR="00A4768A" w:rsidRDefault="00020A61" w:rsidP="00A476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4768A">
        <w:rPr>
          <w:sz w:val="28"/>
          <w:szCs w:val="28"/>
        </w:rPr>
        <w:t xml:space="preserve"> случае замены владельца специального счета на основании решения общего собрания собственников помещений в соответствующем многоквартирном доме остаток денежных средств при закрытии специального счета перечисляется по заявлению владельца специального счета на другой специальный счет</w:t>
      </w:r>
      <w:r>
        <w:rPr>
          <w:sz w:val="28"/>
          <w:szCs w:val="28"/>
        </w:rPr>
        <w:t xml:space="preserve"> (пункт 2 части 4 статьи 176 Жилищного кодекса Российской Федерации).</w:t>
      </w:r>
    </w:p>
    <w:p w14:paraId="186CE449" w14:textId="25186385" w:rsidR="00A4768A" w:rsidRDefault="002C3A61" w:rsidP="00A476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новом </w:t>
      </w:r>
      <w:r w:rsidR="00A4768A" w:rsidRPr="00F071F0">
        <w:rPr>
          <w:sz w:val="28"/>
          <w:szCs w:val="28"/>
        </w:rPr>
        <w:t>специально</w:t>
      </w:r>
      <w:r>
        <w:rPr>
          <w:sz w:val="28"/>
          <w:szCs w:val="28"/>
        </w:rPr>
        <w:t>м</w:t>
      </w:r>
      <w:r w:rsidR="00A4768A" w:rsidRPr="00F071F0">
        <w:rPr>
          <w:sz w:val="28"/>
          <w:szCs w:val="28"/>
        </w:rPr>
        <w:t xml:space="preserve"> счет</w:t>
      </w:r>
      <w:r>
        <w:rPr>
          <w:sz w:val="28"/>
          <w:szCs w:val="28"/>
        </w:rPr>
        <w:t>е</w:t>
      </w:r>
      <w:r w:rsidR="006D1511">
        <w:rPr>
          <w:sz w:val="28"/>
          <w:szCs w:val="28"/>
        </w:rPr>
        <w:t>,</w:t>
      </w:r>
      <w:r w:rsidR="00A4768A" w:rsidRPr="00F07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открытом </w:t>
      </w:r>
      <w:r w:rsidR="00A4768A">
        <w:rPr>
          <w:sz w:val="28"/>
          <w:szCs w:val="28"/>
        </w:rPr>
        <w:t>новым владельцем специального счета</w:t>
      </w:r>
      <w:r w:rsidR="006D1511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должны быть предоставлены прежнему владельцу специального счета одновременно с протоколом о замене владельца для направления в банк и корректного перечисления денежных средств</w:t>
      </w:r>
      <w:bookmarkStart w:id="0" w:name="_GoBack"/>
      <w:bookmarkEnd w:id="0"/>
      <w:r w:rsidR="00A4768A">
        <w:rPr>
          <w:sz w:val="28"/>
          <w:szCs w:val="28"/>
        </w:rPr>
        <w:t xml:space="preserve"> </w:t>
      </w:r>
    </w:p>
    <w:p w14:paraId="247E9332" w14:textId="77777777" w:rsidR="00A4768A" w:rsidRDefault="002C3A61" w:rsidP="00A476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новый</w:t>
      </w:r>
      <w:r w:rsidR="00A4768A">
        <w:rPr>
          <w:sz w:val="28"/>
          <w:szCs w:val="28"/>
        </w:rPr>
        <w:t xml:space="preserve"> владелец специального счета в течение 5 рабочих дней с момента открытия специального счета обязан представить в орган государственного жилищного надзора </w:t>
      </w:r>
      <w:r>
        <w:rPr>
          <w:sz w:val="28"/>
          <w:szCs w:val="28"/>
        </w:rPr>
        <w:t xml:space="preserve">(Департамент государственного жилищного и строительного надзора Свердловской области) </w:t>
      </w:r>
      <w:r w:rsidR="00A4768A">
        <w:rPr>
          <w:sz w:val="28"/>
          <w:szCs w:val="28"/>
        </w:rPr>
        <w:t>уведомление о выбранном способе формирования фонда капитального ремонта с приложением копи</w:t>
      </w:r>
      <w:r w:rsidR="00020A61">
        <w:rPr>
          <w:sz w:val="28"/>
          <w:szCs w:val="28"/>
        </w:rPr>
        <w:t>й</w:t>
      </w:r>
      <w:r w:rsidR="00A4768A">
        <w:rPr>
          <w:sz w:val="28"/>
          <w:szCs w:val="28"/>
        </w:rPr>
        <w:t xml:space="preserve"> протокола и справки банка об открытии специального счета</w:t>
      </w:r>
      <w:r>
        <w:rPr>
          <w:sz w:val="28"/>
          <w:szCs w:val="28"/>
        </w:rPr>
        <w:t xml:space="preserve"> (часть 1 статьи 172 Жилищного кодекса Российской Федерации)</w:t>
      </w:r>
      <w:r w:rsidR="00A4768A">
        <w:rPr>
          <w:sz w:val="28"/>
          <w:szCs w:val="28"/>
        </w:rPr>
        <w:t>.</w:t>
      </w:r>
    </w:p>
    <w:p w14:paraId="26E1B45D" w14:textId="7950A009" w:rsidR="008A3BA8" w:rsidRDefault="00FA3724" w:rsidP="008A3B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течении 10 дней после представления протокола и копии справки прежнему владельцу специального счета, включения нового специального счета в реестр уведомлений о выбранном собственниками способе формирования фонда капитального ремонта</w:t>
      </w:r>
      <w:r w:rsidR="00E10F1D">
        <w:rPr>
          <w:sz w:val="28"/>
          <w:szCs w:val="28"/>
        </w:rPr>
        <w:t xml:space="preserve">, ведение которого осуществляет </w:t>
      </w:r>
      <w:r>
        <w:rPr>
          <w:sz w:val="28"/>
          <w:szCs w:val="28"/>
        </w:rPr>
        <w:t>Департамент государственного жилищного и строительного надзора Свердловской области</w:t>
      </w:r>
      <w:r w:rsidR="00E10F1D">
        <w:rPr>
          <w:sz w:val="28"/>
          <w:szCs w:val="28"/>
        </w:rPr>
        <w:t>,</w:t>
      </w:r>
      <w:r>
        <w:rPr>
          <w:sz w:val="28"/>
          <w:szCs w:val="28"/>
        </w:rPr>
        <w:t xml:space="preserve"> прежний владелец специального счета подает заявление в банк о расторжении договора специального счета.</w:t>
      </w:r>
    </w:p>
    <w:p w14:paraId="3BD12D66" w14:textId="77777777" w:rsidR="00B750DF" w:rsidRDefault="00B750DF" w:rsidP="00FA37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Примерный перечень обязательных вопросов, по которым собственники должны принять решение, приведен в рекомендательной форме протокола, размещенной на официальном сайте Регионального Фонда капитального ремонта МКД</w:t>
      </w:r>
      <w:r w:rsidR="006D1511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.</w:t>
      </w:r>
    </w:p>
    <w:p w14:paraId="62C7852F" w14:textId="77777777" w:rsidR="000A6FB1" w:rsidRDefault="000A6FB1" w:rsidP="00E04CDA">
      <w:pPr>
        <w:ind w:firstLine="0"/>
        <w:jc w:val="both"/>
        <w:rPr>
          <w:sz w:val="28"/>
          <w:szCs w:val="28"/>
        </w:rPr>
      </w:pPr>
    </w:p>
    <w:sectPr w:rsidR="000A6FB1" w:rsidSect="00C7011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98"/>
    <w:rsid w:val="00020A61"/>
    <w:rsid w:val="00045F02"/>
    <w:rsid w:val="00072AC8"/>
    <w:rsid w:val="000A6FB1"/>
    <w:rsid w:val="000E228D"/>
    <w:rsid w:val="00121A13"/>
    <w:rsid w:val="001B4967"/>
    <w:rsid w:val="001F0DC8"/>
    <w:rsid w:val="0024523F"/>
    <w:rsid w:val="002C3A61"/>
    <w:rsid w:val="00376B38"/>
    <w:rsid w:val="003C4170"/>
    <w:rsid w:val="004536F7"/>
    <w:rsid w:val="0048565F"/>
    <w:rsid w:val="00586B96"/>
    <w:rsid w:val="005A58DE"/>
    <w:rsid w:val="005D142C"/>
    <w:rsid w:val="006D1511"/>
    <w:rsid w:val="006E5BB4"/>
    <w:rsid w:val="006E5E6D"/>
    <w:rsid w:val="00714CA0"/>
    <w:rsid w:val="007A7B7C"/>
    <w:rsid w:val="007F3B22"/>
    <w:rsid w:val="00891615"/>
    <w:rsid w:val="008A3BA8"/>
    <w:rsid w:val="00977CED"/>
    <w:rsid w:val="009D6394"/>
    <w:rsid w:val="009F78A4"/>
    <w:rsid w:val="00A4768A"/>
    <w:rsid w:val="00A7732D"/>
    <w:rsid w:val="00B34FE6"/>
    <w:rsid w:val="00B750DF"/>
    <w:rsid w:val="00BD5D45"/>
    <w:rsid w:val="00C011EF"/>
    <w:rsid w:val="00C179D1"/>
    <w:rsid w:val="00C66268"/>
    <w:rsid w:val="00C70113"/>
    <w:rsid w:val="00C9328B"/>
    <w:rsid w:val="00E04CDA"/>
    <w:rsid w:val="00E10F1D"/>
    <w:rsid w:val="00EC5E9C"/>
    <w:rsid w:val="00FA3724"/>
    <w:rsid w:val="00FA74E2"/>
    <w:rsid w:val="00FB5D98"/>
    <w:rsid w:val="00FD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6838"/>
  <w15:chartTrackingRefBased/>
  <w15:docId w15:val="{EB0BAF53-BB6C-4F7B-B523-796D6646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8DE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B5D98"/>
    <w:rPr>
      <w:vertAlign w:val="superscript"/>
    </w:rPr>
  </w:style>
  <w:style w:type="paragraph" w:customStyle="1" w:styleId="u">
    <w:name w:val="u"/>
    <w:basedOn w:val="a"/>
    <w:rsid w:val="00FB5D98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37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372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B4967"/>
    <w:pPr>
      <w:spacing w:before="100" w:beforeAutospacing="1" w:after="100" w:afterAutospacing="1" w:line="300" w:lineRule="atLeast"/>
      <w:ind w:firstLine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Ваганова</dc:creator>
  <cp:keywords/>
  <dc:description/>
  <cp:lastModifiedBy>Гирш Евгения Аркадьевна</cp:lastModifiedBy>
  <cp:revision>6</cp:revision>
  <cp:lastPrinted>2015-10-21T11:22:00Z</cp:lastPrinted>
  <dcterms:created xsi:type="dcterms:W3CDTF">2024-07-09T04:13:00Z</dcterms:created>
  <dcterms:modified xsi:type="dcterms:W3CDTF">2025-02-13T09:40:00Z</dcterms:modified>
</cp:coreProperties>
</file>